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01D" w:rsidRPr="002D4BBD" w:rsidRDefault="00EE601D" w:rsidP="00EE601D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5D2452">
        <w:rPr>
          <w:rFonts w:ascii="Arial" w:hAnsi="Arial" w:cs="Arial"/>
          <w:b/>
          <w:sz w:val="24"/>
          <w:szCs w:val="24"/>
          <w:u w:val="single"/>
        </w:rPr>
        <w:t xml:space="preserve">R.0  Räumlichkeiten </w:t>
      </w:r>
      <w:r w:rsidRPr="002D4BBD">
        <w:rPr>
          <w:rFonts w:ascii="Arial" w:hAnsi="Arial" w:cs="Arial"/>
          <w:b/>
          <w:sz w:val="24"/>
          <w:szCs w:val="24"/>
          <w:u w:val="single"/>
        </w:rPr>
        <w:t>in der JVA</w:t>
      </w:r>
    </w:p>
    <w:p w:rsidR="00EE601D" w:rsidRPr="002D4BBD" w:rsidRDefault="00EE601D" w:rsidP="00EE601D">
      <w:pPr>
        <w:spacing w:line="360" w:lineRule="auto"/>
        <w:rPr>
          <w:rFonts w:ascii="Arial" w:hAnsi="Arial" w:cs="Arial"/>
          <w:b/>
          <w:sz w:val="24"/>
          <w:szCs w:val="22"/>
        </w:rPr>
      </w:pPr>
    </w:p>
    <w:p w:rsidR="00EE601D" w:rsidRPr="005D2452" w:rsidRDefault="00EE601D" w:rsidP="00EE601D">
      <w:pPr>
        <w:spacing w:line="360" w:lineRule="auto"/>
        <w:rPr>
          <w:rFonts w:ascii="Arial" w:hAnsi="Arial" w:cs="Arial"/>
          <w:sz w:val="24"/>
          <w:szCs w:val="22"/>
          <w:u w:val="single"/>
        </w:rPr>
      </w:pPr>
      <w:r w:rsidRPr="005D2452">
        <w:rPr>
          <w:rFonts w:ascii="Arial" w:hAnsi="Arial" w:cs="Arial"/>
          <w:b/>
          <w:sz w:val="24"/>
          <w:szCs w:val="22"/>
        </w:rPr>
        <w:t xml:space="preserve">Vergabenummer: </w:t>
      </w:r>
      <w:r w:rsidRPr="005D2452">
        <w:rPr>
          <w:rFonts w:ascii="Arial" w:hAnsi="Arial" w:cs="Arial"/>
          <w:sz w:val="24"/>
          <w:szCs w:val="22"/>
        </w:rPr>
        <w:t>701-</w:t>
      </w:r>
      <w:r>
        <w:rPr>
          <w:rFonts w:ascii="Arial" w:hAnsi="Arial" w:cs="Arial"/>
          <w:sz w:val="24"/>
          <w:szCs w:val="22"/>
        </w:rPr>
        <w:t>21-BvB-10059</w:t>
      </w:r>
      <w:r w:rsidRPr="002D4BBD">
        <w:rPr>
          <w:rFonts w:ascii="Arial" w:hAnsi="Arial" w:cs="Arial"/>
          <w:b/>
          <w:sz w:val="24"/>
          <w:szCs w:val="22"/>
        </w:rPr>
        <w:t>,</w:t>
      </w:r>
      <w:r w:rsidRPr="002D4BBD">
        <w:rPr>
          <w:rFonts w:ascii="Arial" w:hAnsi="Arial" w:cs="Arial"/>
          <w:b/>
          <w:sz w:val="24"/>
          <w:szCs w:val="22"/>
        </w:rPr>
        <w:tab/>
        <w:t xml:space="preserve"> Los: 1</w:t>
      </w:r>
    </w:p>
    <w:tbl>
      <w:tblPr>
        <w:tblW w:w="40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43"/>
      </w:tblGrid>
      <w:tr w:rsidR="00EE601D" w:rsidRPr="002D4BBD" w:rsidTr="00CF0FBF">
        <w:trPr>
          <w:cantSplit/>
          <w:trHeight w:val="3490"/>
        </w:trPr>
        <w:tc>
          <w:tcPr>
            <w:tcW w:w="4043" w:type="dxa"/>
          </w:tcPr>
          <w:p w:rsidR="00EE601D" w:rsidRPr="005D2452" w:rsidRDefault="00EE601D" w:rsidP="00CF0FBF">
            <w:pPr>
              <w:ind w:left="57" w:right="57"/>
              <w:jc w:val="both"/>
              <w:rPr>
                <w:rFonts w:ascii="Arial" w:hAnsi="Arial" w:cs="Arial"/>
                <w:sz w:val="12"/>
              </w:rPr>
            </w:pPr>
          </w:p>
          <w:p w:rsidR="00EE601D" w:rsidRPr="002D4BBD" w:rsidRDefault="00EE601D" w:rsidP="00CF0FBF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2D4BBD">
              <w:rPr>
                <w:rFonts w:ascii="Arial" w:hAnsi="Arial" w:cs="Arial"/>
                <w:szCs w:val="22"/>
              </w:rPr>
              <w:t xml:space="preserve">Anschriften </w:t>
            </w:r>
            <w:r w:rsidRPr="002D4BBD">
              <w:rPr>
                <w:rFonts w:ascii="Arial" w:hAnsi="Arial" w:cs="Arial"/>
                <w:b/>
                <w:szCs w:val="22"/>
              </w:rPr>
              <w:t>der</w:t>
            </w:r>
            <w:r w:rsidRPr="002D4BBD">
              <w:rPr>
                <w:rFonts w:ascii="Arial" w:hAnsi="Arial" w:cs="Arial"/>
                <w:szCs w:val="22"/>
              </w:rPr>
              <w:t xml:space="preserve"> Räumlichke</w:t>
            </w:r>
            <w:r w:rsidRPr="002D4BBD">
              <w:rPr>
                <w:rFonts w:ascii="Arial" w:hAnsi="Arial" w:cs="Arial"/>
                <w:szCs w:val="22"/>
              </w:rPr>
              <w:t>i</w:t>
            </w:r>
            <w:r w:rsidRPr="002D4BBD">
              <w:rPr>
                <w:rFonts w:ascii="Arial" w:hAnsi="Arial" w:cs="Arial"/>
                <w:szCs w:val="22"/>
              </w:rPr>
              <w:t xml:space="preserve">ten/Außengelände, in denen die </w:t>
            </w:r>
            <w:r w:rsidRPr="002D4BBD">
              <w:rPr>
                <w:rFonts w:ascii="Arial" w:hAnsi="Arial" w:cs="Arial"/>
                <w:b/>
                <w:szCs w:val="22"/>
                <w:u w:val="single"/>
              </w:rPr>
              <w:t>Durc</w:t>
            </w:r>
            <w:r w:rsidRPr="002D4BBD">
              <w:rPr>
                <w:rFonts w:ascii="Arial" w:hAnsi="Arial" w:cs="Arial"/>
                <w:b/>
                <w:szCs w:val="22"/>
                <w:u w:val="single"/>
              </w:rPr>
              <w:t>h</w:t>
            </w:r>
            <w:r w:rsidRPr="005D2452">
              <w:rPr>
                <w:rFonts w:ascii="Arial" w:hAnsi="Arial" w:cs="Arial"/>
                <w:b/>
                <w:szCs w:val="22"/>
                <w:u w:val="single"/>
              </w:rPr>
              <w:t>fü</w:t>
            </w:r>
            <w:r w:rsidRPr="002D4BBD">
              <w:rPr>
                <w:rFonts w:ascii="Arial" w:hAnsi="Arial" w:cs="Arial"/>
                <w:b/>
                <w:szCs w:val="22"/>
                <w:u w:val="single"/>
              </w:rPr>
              <w:t>h</w:t>
            </w:r>
            <w:r w:rsidRPr="005D2452">
              <w:rPr>
                <w:rFonts w:ascii="Arial" w:hAnsi="Arial" w:cs="Arial"/>
                <w:b/>
                <w:szCs w:val="22"/>
                <w:u w:val="single"/>
              </w:rPr>
              <w:t>rung</w:t>
            </w:r>
            <w:r w:rsidRPr="005D2452">
              <w:rPr>
                <w:rFonts w:ascii="Arial" w:hAnsi="Arial" w:cs="Arial"/>
                <w:b/>
                <w:szCs w:val="22"/>
              </w:rPr>
              <w:t xml:space="preserve"> </w:t>
            </w:r>
            <w:r w:rsidRPr="002D4BBD">
              <w:rPr>
                <w:rFonts w:ascii="Arial" w:hAnsi="Arial" w:cs="Arial"/>
                <w:szCs w:val="22"/>
              </w:rPr>
              <w:t>der</w:t>
            </w:r>
            <w:r w:rsidRPr="002D4BBD">
              <w:rPr>
                <w:rFonts w:ascii="Arial" w:hAnsi="Arial" w:cs="Arial"/>
                <w:b/>
                <w:szCs w:val="22"/>
              </w:rPr>
              <w:t xml:space="preserve"> </w:t>
            </w:r>
            <w:r w:rsidRPr="002D4BBD">
              <w:rPr>
                <w:rFonts w:ascii="Arial" w:hAnsi="Arial" w:cs="Arial"/>
                <w:szCs w:val="22"/>
              </w:rPr>
              <w:t>im Leistungsverzeic</w:t>
            </w:r>
            <w:r w:rsidRPr="002D4BBD">
              <w:rPr>
                <w:rFonts w:ascii="Arial" w:hAnsi="Arial" w:cs="Arial"/>
                <w:szCs w:val="22"/>
              </w:rPr>
              <w:t>h</w:t>
            </w:r>
            <w:r w:rsidRPr="002D4BBD">
              <w:rPr>
                <w:rFonts w:ascii="Arial" w:hAnsi="Arial" w:cs="Arial"/>
                <w:szCs w:val="22"/>
              </w:rPr>
              <w:t>nis/Losblatt aufgeführten Maßna</w:t>
            </w:r>
            <w:r w:rsidRPr="002D4BBD">
              <w:rPr>
                <w:rFonts w:ascii="Arial" w:hAnsi="Arial" w:cs="Arial"/>
                <w:szCs w:val="22"/>
              </w:rPr>
              <w:t>h</w:t>
            </w:r>
            <w:r w:rsidRPr="002D4BBD">
              <w:rPr>
                <w:rFonts w:ascii="Arial" w:hAnsi="Arial" w:cs="Arial"/>
                <w:szCs w:val="22"/>
              </w:rPr>
              <w:t>men/ erfolgt (</w:t>
            </w:r>
            <w:r w:rsidRPr="002D4BBD">
              <w:rPr>
                <w:rFonts w:ascii="Arial" w:hAnsi="Arial" w:cs="Arial"/>
                <w:b/>
                <w:szCs w:val="22"/>
              </w:rPr>
              <w:t>keine Angabe von Verwa</w:t>
            </w:r>
            <w:r w:rsidRPr="002D4BBD">
              <w:rPr>
                <w:rFonts w:ascii="Arial" w:hAnsi="Arial" w:cs="Arial"/>
                <w:b/>
                <w:szCs w:val="22"/>
              </w:rPr>
              <w:t>l</w:t>
            </w:r>
            <w:r w:rsidRPr="002D4BBD">
              <w:rPr>
                <w:rFonts w:ascii="Arial" w:hAnsi="Arial" w:cs="Arial"/>
                <w:b/>
                <w:szCs w:val="22"/>
              </w:rPr>
              <w:t>tungssitzen o. ä.</w:t>
            </w:r>
            <w:r w:rsidRPr="002D4BBD">
              <w:rPr>
                <w:rFonts w:ascii="Arial" w:hAnsi="Arial" w:cs="Arial"/>
                <w:szCs w:val="22"/>
              </w:rPr>
              <w:t>).</w:t>
            </w:r>
          </w:p>
          <w:p w:rsidR="00EE601D" w:rsidRPr="002D4BBD" w:rsidRDefault="00EE601D" w:rsidP="00CF0FBF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</w:p>
          <w:p w:rsidR="00EE601D" w:rsidRPr="002D4BBD" w:rsidRDefault="00EE601D" w:rsidP="00EE601D">
            <w:pPr>
              <w:numPr>
                <w:ilvl w:val="0"/>
                <w:numId w:val="1"/>
              </w:numPr>
              <w:ind w:right="57"/>
              <w:rPr>
                <w:rFonts w:ascii="Arial" w:hAnsi="Arial" w:cs="Arial"/>
                <w:szCs w:val="22"/>
              </w:rPr>
            </w:pPr>
            <w:r w:rsidRPr="002D4BBD">
              <w:rPr>
                <w:rFonts w:ascii="Arial" w:hAnsi="Arial" w:cs="Arial"/>
                <w:szCs w:val="22"/>
              </w:rPr>
              <w:t>Marktplatz 1</w:t>
            </w:r>
          </w:p>
          <w:p w:rsidR="00EE601D" w:rsidRPr="002D4BBD" w:rsidRDefault="00EE601D" w:rsidP="00EE601D">
            <w:pPr>
              <w:numPr>
                <w:ilvl w:val="0"/>
                <w:numId w:val="1"/>
              </w:numPr>
              <w:ind w:right="57"/>
              <w:rPr>
                <w:rFonts w:ascii="Arial" w:hAnsi="Arial" w:cs="Arial"/>
              </w:rPr>
            </w:pPr>
            <w:r w:rsidRPr="002D4BBD">
              <w:rPr>
                <w:rFonts w:ascii="Arial" w:hAnsi="Arial" w:cs="Arial"/>
                <w:szCs w:val="22"/>
              </w:rPr>
              <w:t xml:space="preserve">96157, Ebrach </w:t>
            </w:r>
          </w:p>
          <w:p w:rsidR="00EE601D" w:rsidRPr="002D4BBD" w:rsidRDefault="00EE601D" w:rsidP="00EE601D">
            <w:pPr>
              <w:numPr>
                <w:ilvl w:val="0"/>
                <w:numId w:val="1"/>
              </w:numPr>
              <w:ind w:right="57"/>
              <w:rPr>
                <w:rFonts w:ascii="Arial" w:hAnsi="Arial" w:cs="Arial"/>
              </w:rPr>
            </w:pPr>
            <w:r w:rsidRPr="002D4BBD">
              <w:rPr>
                <w:rFonts w:ascii="Arial" w:hAnsi="Arial" w:cs="Arial"/>
                <w:szCs w:val="22"/>
              </w:rPr>
              <w:t>Herr Anton Götz,                           T</w:t>
            </w:r>
            <w:r w:rsidRPr="002D4BBD">
              <w:rPr>
                <w:rFonts w:ascii="Arial" w:hAnsi="Arial" w:cs="Arial"/>
                <w:szCs w:val="22"/>
              </w:rPr>
              <w:t>e</w:t>
            </w:r>
            <w:r w:rsidRPr="002D4BBD">
              <w:rPr>
                <w:rFonts w:ascii="Arial" w:hAnsi="Arial" w:cs="Arial"/>
                <w:szCs w:val="22"/>
              </w:rPr>
              <w:t>lefon 09553/17-615</w:t>
            </w:r>
          </w:p>
          <w:p w:rsidR="00EE601D" w:rsidRPr="002D4BBD" w:rsidRDefault="00EE601D" w:rsidP="00CF0FBF">
            <w:pPr>
              <w:ind w:left="57" w:right="57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EE601D" w:rsidRPr="002D4BBD" w:rsidTr="00CF0FBF">
        <w:trPr>
          <w:trHeight w:hRule="exact" w:val="1507"/>
        </w:trPr>
        <w:tc>
          <w:tcPr>
            <w:tcW w:w="4043" w:type="dxa"/>
            <w:vAlign w:val="center"/>
          </w:tcPr>
          <w:p w:rsidR="00EE601D" w:rsidRPr="005D2452" w:rsidRDefault="00EE601D" w:rsidP="00CF0FBF">
            <w:pPr>
              <w:spacing w:before="60" w:after="60"/>
              <w:rPr>
                <w:rFonts w:ascii="Arial" w:hAnsi="Arial" w:cs="Arial"/>
              </w:rPr>
            </w:pPr>
            <w:r w:rsidRPr="005D245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2D4BBD">
              <w:rPr>
                <w:rFonts w:ascii="Arial" w:hAnsi="Arial" w:cs="Arial"/>
              </w:rPr>
              <w:instrText xml:space="preserve"> FORMTEXT </w:instrText>
            </w:r>
            <w:r w:rsidRPr="002D4BBD">
              <w:rPr>
                <w:rFonts w:ascii="Arial" w:hAnsi="Arial" w:cs="Arial"/>
              </w:rPr>
            </w:r>
            <w:r w:rsidRPr="002D4BBD">
              <w:rPr>
                <w:rFonts w:ascii="Arial" w:hAnsi="Arial" w:cs="Arial"/>
              </w:rPr>
              <w:fldChar w:fldCharType="separate"/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</w:rPr>
              <w:fldChar w:fldCharType="end"/>
            </w:r>
            <w:bookmarkEnd w:id="1"/>
          </w:p>
          <w:p w:rsidR="00EE601D" w:rsidRPr="005D2452" w:rsidRDefault="00EE601D" w:rsidP="00CF0FBF">
            <w:pPr>
              <w:spacing w:before="60" w:after="60"/>
              <w:rPr>
                <w:rFonts w:ascii="Arial" w:hAnsi="Arial" w:cs="Arial"/>
              </w:rPr>
            </w:pPr>
            <w:r w:rsidRPr="005D2452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2D4BBD">
              <w:rPr>
                <w:rFonts w:ascii="Arial" w:hAnsi="Arial" w:cs="Arial"/>
              </w:rPr>
              <w:instrText xml:space="preserve"> FORMTEXT </w:instrText>
            </w:r>
            <w:r w:rsidRPr="002D4BBD">
              <w:rPr>
                <w:rFonts w:ascii="Arial" w:hAnsi="Arial" w:cs="Arial"/>
              </w:rPr>
            </w:r>
            <w:r w:rsidRPr="002D4BBD">
              <w:rPr>
                <w:rFonts w:ascii="Arial" w:hAnsi="Arial" w:cs="Arial"/>
              </w:rPr>
              <w:fldChar w:fldCharType="separate"/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</w:rPr>
              <w:fldChar w:fldCharType="end"/>
            </w:r>
          </w:p>
          <w:p w:rsidR="00EE601D" w:rsidRPr="005D2452" w:rsidRDefault="00EE601D" w:rsidP="00CF0FBF">
            <w:pPr>
              <w:spacing w:before="60" w:after="60"/>
              <w:rPr>
                <w:rFonts w:ascii="Arial" w:hAnsi="Arial" w:cs="Arial"/>
              </w:rPr>
            </w:pPr>
            <w:r w:rsidRPr="005D2452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2D4BBD">
              <w:rPr>
                <w:rFonts w:ascii="Arial" w:hAnsi="Arial" w:cs="Arial"/>
              </w:rPr>
              <w:instrText xml:space="preserve"> FORMTEXT </w:instrText>
            </w:r>
            <w:r w:rsidRPr="002D4BBD">
              <w:rPr>
                <w:rFonts w:ascii="Arial" w:hAnsi="Arial" w:cs="Arial"/>
              </w:rPr>
            </w:r>
            <w:r w:rsidRPr="002D4BBD">
              <w:rPr>
                <w:rFonts w:ascii="Arial" w:hAnsi="Arial" w:cs="Arial"/>
              </w:rPr>
              <w:fldChar w:fldCharType="separate"/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</w:rPr>
              <w:fldChar w:fldCharType="end"/>
            </w:r>
          </w:p>
          <w:p w:rsidR="00EE601D" w:rsidRPr="005D2452" w:rsidRDefault="00EE601D" w:rsidP="00CF0FBF">
            <w:pPr>
              <w:spacing w:before="60" w:after="60"/>
              <w:rPr>
                <w:rFonts w:ascii="Arial" w:hAnsi="Arial" w:cs="Arial"/>
              </w:rPr>
            </w:pPr>
            <w:r w:rsidRPr="005D245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BBD">
              <w:rPr>
                <w:rFonts w:ascii="Arial" w:hAnsi="Arial" w:cs="Arial"/>
              </w:rPr>
              <w:instrText xml:space="preserve"> FORMTEXT </w:instrText>
            </w:r>
            <w:r w:rsidRPr="002D4BBD">
              <w:rPr>
                <w:rFonts w:ascii="Arial" w:hAnsi="Arial" w:cs="Arial"/>
              </w:rPr>
            </w:r>
            <w:r w:rsidRPr="002D4BBD">
              <w:rPr>
                <w:rFonts w:ascii="Arial" w:hAnsi="Arial" w:cs="Arial"/>
              </w:rPr>
              <w:fldChar w:fldCharType="separate"/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  <w:noProof/>
              </w:rPr>
              <w:t> </w:t>
            </w:r>
            <w:r w:rsidRPr="002D4BBD">
              <w:rPr>
                <w:rFonts w:ascii="Arial" w:hAnsi="Arial" w:cs="Arial"/>
              </w:rPr>
              <w:fldChar w:fldCharType="end"/>
            </w:r>
          </w:p>
        </w:tc>
      </w:tr>
    </w:tbl>
    <w:p w:rsidR="00EE601D" w:rsidRDefault="00EE601D" w:rsidP="00EE601D"/>
    <w:p w:rsidR="001360B1" w:rsidRDefault="001360B1"/>
    <w:sectPr w:rsidR="001360B1" w:rsidSect="00CF17D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3867"/>
    <w:multiLevelType w:val="hybridMultilevel"/>
    <w:tmpl w:val="31C81FC4"/>
    <w:lvl w:ilvl="0" w:tplc="7354EDEC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483"/>
        </w:tabs>
        <w:ind w:left="-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7"/>
        </w:tabs>
        <w:ind w:left="2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57"/>
        </w:tabs>
        <w:ind w:left="9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677"/>
        </w:tabs>
        <w:ind w:left="16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397"/>
        </w:tabs>
        <w:ind w:left="23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117"/>
        </w:tabs>
        <w:ind w:left="31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837"/>
        </w:tabs>
        <w:ind w:left="38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557"/>
        </w:tabs>
        <w:ind w:left="455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01D"/>
    <w:rsid w:val="001360B1"/>
    <w:rsid w:val="00EE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0095E"/>
  <w15:chartTrackingRefBased/>
  <w15:docId w15:val="{CCA45F25-6555-4EC8-9E00-F142C19A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E6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2021-04-08T10:32:00Z</dcterms:created>
  <dcterms:modified xsi:type="dcterms:W3CDTF">2021-04-08T10:34:00Z</dcterms:modified>
</cp:coreProperties>
</file>